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B6D0F" w14:textId="717AE41D" w:rsidR="00D12BD2" w:rsidRPr="00E70F0C" w:rsidRDefault="00D12BD2" w:rsidP="00D12BD2">
      <w:p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Bilag </w:t>
      </w:r>
      <w:r w:rsidR="00E530DC">
        <w:rPr>
          <w:rFonts w:cs="Arial"/>
          <w:sz w:val="32"/>
          <w:szCs w:val="32"/>
        </w:rPr>
        <w:t>5</w:t>
      </w:r>
      <w:r w:rsidRPr="00E70F0C">
        <w:rPr>
          <w:rFonts w:cs="Arial"/>
          <w:sz w:val="32"/>
          <w:szCs w:val="32"/>
        </w:rPr>
        <w:t xml:space="preserve"> Endringer av leveransen etter avtaleinngåelsen</w:t>
      </w:r>
    </w:p>
    <w:p w14:paraId="1DAB6D10" w14:textId="77777777" w:rsidR="00D12BD2" w:rsidRDefault="00D12BD2" w:rsidP="00D12BD2">
      <w:pPr>
        <w:rPr>
          <w:rFonts w:cs="Arial"/>
        </w:rPr>
      </w:pPr>
    </w:p>
    <w:p w14:paraId="1DAB6D11" w14:textId="6C896D76" w:rsidR="00D12BD2" w:rsidRPr="000072EB" w:rsidRDefault="00D12BD2" w:rsidP="00D12BD2">
      <w:pPr>
        <w:rPr>
          <w:i/>
          <w:sz w:val="20"/>
          <w:szCs w:val="20"/>
        </w:rPr>
      </w:pPr>
      <w:r w:rsidRPr="000072EB">
        <w:rPr>
          <w:i/>
          <w:sz w:val="20"/>
          <w:szCs w:val="20"/>
        </w:rPr>
        <w:t>Endringer av leveransen etter avtaleinngåelsen skal følge prosedyrene i</w:t>
      </w:r>
      <w:r w:rsidR="00E530DC">
        <w:rPr>
          <w:i/>
          <w:sz w:val="20"/>
          <w:szCs w:val="20"/>
        </w:rPr>
        <w:t xml:space="preserve"> avtalens pkt. 1.4</w:t>
      </w:r>
      <w:r w:rsidRPr="000072EB">
        <w:rPr>
          <w:i/>
          <w:sz w:val="20"/>
          <w:szCs w:val="20"/>
        </w:rPr>
        <w:t xml:space="preserve"> og gjøres skriftlig. Leverandøren skal føre en fortløpende katalog over endringene som utgjør dette bilaget.</w:t>
      </w:r>
    </w:p>
    <w:p w14:paraId="1DAB6D12" w14:textId="77777777" w:rsidR="00D12BD2" w:rsidRDefault="00D12BD2" w:rsidP="00D12BD2"/>
    <w:p w14:paraId="1DAB6D13" w14:textId="77777777" w:rsidR="00D12BD2" w:rsidRDefault="00D12BD2" w:rsidP="00D12BD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851"/>
        <w:gridCol w:w="5528"/>
        <w:gridCol w:w="1307"/>
      </w:tblGrid>
      <w:tr w:rsidR="00D12BD2" w:rsidRPr="00EC5A2A" w14:paraId="1DAB6D18" w14:textId="77777777" w:rsidTr="003016C4">
        <w:tc>
          <w:tcPr>
            <w:tcW w:w="675" w:type="dxa"/>
          </w:tcPr>
          <w:p w14:paraId="1DAB6D14" w14:textId="77777777" w:rsidR="00D12BD2" w:rsidRPr="00EC5A2A" w:rsidRDefault="00D12BD2" w:rsidP="003016C4">
            <w:pPr>
              <w:rPr>
                <w:rFonts w:cs="Arial"/>
              </w:rPr>
            </w:pPr>
            <w:proofErr w:type="spellStart"/>
            <w:r w:rsidRPr="00EC5A2A">
              <w:rPr>
                <w:rFonts w:cs="Arial"/>
              </w:rPr>
              <w:t>Nr</w:t>
            </w:r>
            <w:proofErr w:type="spellEnd"/>
          </w:p>
        </w:tc>
        <w:tc>
          <w:tcPr>
            <w:tcW w:w="851" w:type="dxa"/>
          </w:tcPr>
          <w:p w14:paraId="1DAB6D15" w14:textId="77777777" w:rsidR="00D12BD2" w:rsidRPr="00EC5A2A" w:rsidRDefault="00D12BD2" w:rsidP="003016C4">
            <w:pPr>
              <w:rPr>
                <w:rFonts w:cs="Arial"/>
              </w:rPr>
            </w:pPr>
            <w:r w:rsidRPr="00EC5A2A">
              <w:rPr>
                <w:rFonts w:cs="Arial"/>
              </w:rPr>
              <w:t>Dato</w:t>
            </w:r>
          </w:p>
        </w:tc>
        <w:tc>
          <w:tcPr>
            <w:tcW w:w="5528" w:type="dxa"/>
          </w:tcPr>
          <w:p w14:paraId="1DAB6D16" w14:textId="77777777" w:rsidR="00D12BD2" w:rsidRPr="00EC5A2A" w:rsidRDefault="00D12BD2" w:rsidP="003016C4">
            <w:pPr>
              <w:rPr>
                <w:rFonts w:cs="Arial"/>
              </w:rPr>
            </w:pPr>
            <w:r w:rsidRPr="00EC5A2A">
              <w:rPr>
                <w:rFonts w:cs="Arial"/>
              </w:rPr>
              <w:t>Endringen gjelder</w:t>
            </w:r>
          </w:p>
        </w:tc>
        <w:tc>
          <w:tcPr>
            <w:tcW w:w="1307" w:type="dxa"/>
          </w:tcPr>
          <w:p w14:paraId="1DAB6D17" w14:textId="77777777" w:rsidR="00D12BD2" w:rsidRPr="00EC5A2A" w:rsidRDefault="00D12BD2" w:rsidP="003016C4">
            <w:pPr>
              <w:rPr>
                <w:rFonts w:cs="Arial"/>
              </w:rPr>
            </w:pPr>
          </w:p>
        </w:tc>
      </w:tr>
      <w:tr w:rsidR="00D12BD2" w:rsidRPr="00EC5A2A" w14:paraId="1DAB6D1D" w14:textId="77777777" w:rsidTr="003016C4">
        <w:tc>
          <w:tcPr>
            <w:tcW w:w="675" w:type="dxa"/>
          </w:tcPr>
          <w:p w14:paraId="1DAB6D19" w14:textId="77777777" w:rsidR="00D12BD2" w:rsidRPr="00EC5A2A" w:rsidRDefault="00D12BD2" w:rsidP="003016C4">
            <w:pPr>
              <w:rPr>
                <w:rFonts w:cs="Arial"/>
              </w:rPr>
            </w:pPr>
          </w:p>
        </w:tc>
        <w:tc>
          <w:tcPr>
            <w:tcW w:w="851" w:type="dxa"/>
          </w:tcPr>
          <w:p w14:paraId="1DAB6D1A" w14:textId="77777777" w:rsidR="00D12BD2" w:rsidRPr="00EC5A2A" w:rsidRDefault="00D12BD2" w:rsidP="003016C4">
            <w:pPr>
              <w:rPr>
                <w:rFonts w:cs="Arial"/>
              </w:rPr>
            </w:pPr>
          </w:p>
        </w:tc>
        <w:tc>
          <w:tcPr>
            <w:tcW w:w="5528" w:type="dxa"/>
          </w:tcPr>
          <w:p w14:paraId="1DAB6D1B" w14:textId="77777777" w:rsidR="00D12BD2" w:rsidRPr="00EC5A2A" w:rsidRDefault="00D12BD2" w:rsidP="003016C4">
            <w:pPr>
              <w:rPr>
                <w:rFonts w:cs="Arial"/>
              </w:rPr>
            </w:pPr>
          </w:p>
        </w:tc>
        <w:tc>
          <w:tcPr>
            <w:tcW w:w="1307" w:type="dxa"/>
          </w:tcPr>
          <w:p w14:paraId="1DAB6D1C" w14:textId="77777777" w:rsidR="00D12BD2" w:rsidRPr="00EC5A2A" w:rsidRDefault="00D12BD2" w:rsidP="003016C4">
            <w:pPr>
              <w:rPr>
                <w:rFonts w:cs="Arial"/>
              </w:rPr>
            </w:pPr>
          </w:p>
        </w:tc>
      </w:tr>
      <w:tr w:rsidR="00D12BD2" w:rsidRPr="00EC5A2A" w14:paraId="1DAB6D22" w14:textId="77777777" w:rsidTr="003016C4">
        <w:tc>
          <w:tcPr>
            <w:tcW w:w="675" w:type="dxa"/>
          </w:tcPr>
          <w:p w14:paraId="1DAB6D1E" w14:textId="77777777" w:rsidR="00D12BD2" w:rsidRPr="00EC5A2A" w:rsidRDefault="00D12BD2" w:rsidP="003016C4">
            <w:pPr>
              <w:rPr>
                <w:rFonts w:cs="Arial"/>
              </w:rPr>
            </w:pPr>
          </w:p>
        </w:tc>
        <w:tc>
          <w:tcPr>
            <w:tcW w:w="851" w:type="dxa"/>
          </w:tcPr>
          <w:p w14:paraId="1DAB6D1F" w14:textId="77777777" w:rsidR="00D12BD2" w:rsidRPr="00EC5A2A" w:rsidRDefault="00D12BD2" w:rsidP="003016C4">
            <w:pPr>
              <w:rPr>
                <w:rFonts w:cs="Arial"/>
              </w:rPr>
            </w:pPr>
          </w:p>
        </w:tc>
        <w:tc>
          <w:tcPr>
            <w:tcW w:w="5528" w:type="dxa"/>
          </w:tcPr>
          <w:p w14:paraId="1DAB6D20" w14:textId="77777777" w:rsidR="00D12BD2" w:rsidRPr="00EC5A2A" w:rsidRDefault="00D12BD2" w:rsidP="003016C4">
            <w:pPr>
              <w:rPr>
                <w:rFonts w:cs="Arial"/>
              </w:rPr>
            </w:pPr>
          </w:p>
        </w:tc>
        <w:tc>
          <w:tcPr>
            <w:tcW w:w="1307" w:type="dxa"/>
          </w:tcPr>
          <w:p w14:paraId="1DAB6D21" w14:textId="77777777" w:rsidR="00D12BD2" w:rsidRPr="00EC5A2A" w:rsidRDefault="00D12BD2" w:rsidP="003016C4">
            <w:pPr>
              <w:rPr>
                <w:rFonts w:cs="Arial"/>
              </w:rPr>
            </w:pPr>
          </w:p>
        </w:tc>
      </w:tr>
      <w:tr w:rsidR="00D12BD2" w:rsidRPr="00EC5A2A" w14:paraId="1DAB6D27" w14:textId="77777777" w:rsidTr="003016C4">
        <w:tc>
          <w:tcPr>
            <w:tcW w:w="675" w:type="dxa"/>
          </w:tcPr>
          <w:p w14:paraId="1DAB6D23" w14:textId="77777777" w:rsidR="00D12BD2" w:rsidRPr="00EC5A2A" w:rsidRDefault="00D12BD2" w:rsidP="003016C4">
            <w:pPr>
              <w:rPr>
                <w:rFonts w:cs="Arial"/>
              </w:rPr>
            </w:pPr>
          </w:p>
        </w:tc>
        <w:tc>
          <w:tcPr>
            <w:tcW w:w="851" w:type="dxa"/>
          </w:tcPr>
          <w:p w14:paraId="1DAB6D24" w14:textId="77777777" w:rsidR="00D12BD2" w:rsidRPr="00EC5A2A" w:rsidRDefault="00D12BD2" w:rsidP="003016C4">
            <w:pPr>
              <w:rPr>
                <w:rFonts w:cs="Arial"/>
              </w:rPr>
            </w:pPr>
          </w:p>
        </w:tc>
        <w:tc>
          <w:tcPr>
            <w:tcW w:w="5528" w:type="dxa"/>
          </w:tcPr>
          <w:p w14:paraId="1DAB6D25" w14:textId="77777777" w:rsidR="00D12BD2" w:rsidRPr="00EC5A2A" w:rsidRDefault="00D12BD2" w:rsidP="003016C4">
            <w:pPr>
              <w:rPr>
                <w:rFonts w:cs="Arial"/>
              </w:rPr>
            </w:pPr>
          </w:p>
        </w:tc>
        <w:tc>
          <w:tcPr>
            <w:tcW w:w="1307" w:type="dxa"/>
          </w:tcPr>
          <w:p w14:paraId="1DAB6D26" w14:textId="77777777" w:rsidR="00D12BD2" w:rsidRPr="00EC5A2A" w:rsidRDefault="00D12BD2" w:rsidP="003016C4">
            <w:pPr>
              <w:rPr>
                <w:rFonts w:cs="Arial"/>
              </w:rPr>
            </w:pPr>
          </w:p>
        </w:tc>
      </w:tr>
    </w:tbl>
    <w:p w14:paraId="1DAB6D28" w14:textId="77777777" w:rsidR="00D12BD2" w:rsidRDefault="00D12BD2" w:rsidP="00D12BD2"/>
    <w:p w14:paraId="1DAB6D29" w14:textId="77777777" w:rsidR="00D12BD2" w:rsidRDefault="00D12BD2" w:rsidP="00D12BD2"/>
    <w:p w14:paraId="1DAB6D2A" w14:textId="77777777" w:rsidR="00D12BD2" w:rsidRPr="00EE6CD2" w:rsidRDefault="00D12BD2" w:rsidP="00D12BD2">
      <w:pPr>
        <w:rPr>
          <w:rFonts w:cs="Arial"/>
          <w:szCs w:val="22"/>
        </w:rPr>
      </w:pPr>
    </w:p>
    <w:p w14:paraId="1DAB6D2B" w14:textId="77777777" w:rsidR="00E84B34" w:rsidRPr="00D12BD2" w:rsidRDefault="00E84B34" w:rsidP="00D12BD2"/>
    <w:sectPr w:rsidR="00E84B34" w:rsidRPr="00D12B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79A"/>
    <w:rsid w:val="00213B6F"/>
    <w:rsid w:val="00432A22"/>
    <w:rsid w:val="00B547FE"/>
    <w:rsid w:val="00D12BD2"/>
    <w:rsid w:val="00E530DC"/>
    <w:rsid w:val="00E84B34"/>
    <w:rsid w:val="00FE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B6D0F"/>
  <w15:chartTrackingRefBased/>
  <w15:docId w15:val="{C5F869D6-286A-402F-925A-FF8F5D29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79A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a689d9c-0ecb-4e36-8e22-f11b8dd26815">
      <Terms xmlns="http://schemas.microsoft.com/office/infopath/2007/PartnerControls"/>
    </j25543a5815d485da9a5e0773ad762e9>
    <TaxCatchAll xmlns="9a689d9c-0ecb-4e36-8e22-f11b8dd26815" xsi:nil="true"/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F6534-748B-4ABF-A8B4-05EC2D678AE4}">
  <ds:schemaRefs>
    <ds:schemaRef ds:uri="http://schemas.microsoft.com/office/2006/metadata/properties"/>
    <ds:schemaRef ds:uri="http://schemas.microsoft.com/office/infopath/2007/PartnerControls"/>
    <ds:schemaRef ds:uri="d36ff7d4-63c4-4bf7-ae79-4cf7278852ef"/>
    <ds:schemaRef ds:uri="39415c9d-97fb-467a-af0a-98482dbb39e6"/>
  </ds:schemaRefs>
</ds:datastoreItem>
</file>

<file path=customXml/itemProps2.xml><?xml version="1.0" encoding="utf-8"?>
<ds:datastoreItem xmlns:ds="http://schemas.openxmlformats.org/officeDocument/2006/customXml" ds:itemID="{23A3CBA5-929C-44D6-9BD3-14D46C5D6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BF8D80-19D3-4C4A-9A2B-06D247E8EE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Fredrik Skjerve</dc:creator>
  <cp:keywords/>
  <dc:description/>
  <cp:lastModifiedBy>Jørgen Paschen Justvik</cp:lastModifiedBy>
  <cp:revision>3</cp:revision>
  <dcterms:created xsi:type="dcterms:W3CDTF">2015-06-18T11:39:00Z</dcterms:created>
  <dcterms:modified xsi:type="dcterms:W3CDTF">2024-11-22T10:17:00Z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